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Островская  средняя общеобразовательная школа </w:t>
      </w:r>
    </w:p>
    <w:p w:rsidR="00424A41" w:rsidRDefault="00424A41" w:rsidP="00424A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24A41" w:rsidRDefault="00424A41" w:rsidP="00424A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24A41" w:rsidRDefault="00424A41" w:rsidP="00424A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503"/>
        <w:gridCol w:w="5068"/>
      </w:tblGrid>
      <w:tr w:rsidR="00424A41" w:rsidTr="00020DEF">
        <w:trPr>
          <w:jc w:val="center"/>
        </w:trPr>
        <w:tc>
          <w:tcPr>
            <w:tcW w:w="4503" w:type="dxa"/>
          </w:tcPr>
          <w:p w:rsidR="00424A41" w:rsidRDefault="00424A41" w:rsidP="00020D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МКОУ Островская СОШ </w:t>
            </w:r>
          </w:p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_______________________Е.М. Труфанова</w:t>
            </w:r>
          </w:p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41" w:rsidRDefault="00424A41" w:rsidP="00020D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       от 31.05.2014 г.</w:t>
            </w:r>
          </w:p>
        </w:tc>
      </w:tr>
    </w:tbl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ПОЛОЖЕНИЕ О ПОРЯДЕ</w:t>
      </w: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ЗАПОЛНЕНИЯ, УЧЕТА И ВЫДАЧИ АТТЕСТАТОВ ОБ ОСНОВНОМ</w:t>
      </w:r>
    </w:p>
    <w:p w:rsidR="00424A41" w:rsidRDefault="00424A41" w:rsidP="00424A41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ОБЩЕМ</w:t>
      </w:r>
      <w:proofErr w:type="gramEnd"/>
      <w:r>
        <w:rPr>
          <w:b/>
          <w:bCs/>
          <w:sz w:val="16"/>
          <w:szCs w:val="16"/>
        </w:rPr>
        <w:t xml:space="preserve"> И СРЕДНЕМ ОБЩЕМ ОБРАЗОВАНИИ И ИХ ДУБЛИКАТОВ</w:t>
      </w:r>
    </w:p>
    <w:p w:rsidR="00424A41" w:rsidRDefault="00424A41" w:rsidP="00424A41">
      <w:pPr>
        <w:pStyle w:val="ConsPlusNormal"/>
        <w:jc w:val="center"/>
      </w:pPr>
    </w:p>
    <w:p w:rsidR="00424A41" w:rsidRDefault="00424A41" w:rsidP="00424A41">
      <w:pPr>
        <w:pStyle w:val="ConsPlusNormal"/>
        <w:jc w:val="center"/>
        <w:outlineLvl w:val="1"/>
      </w:pPr>
      <w:bookmarkStart w:id="0" w:name="Par36"/>
      <w:bookmarkEnd w:id="0"/>
      <w:r>
        <w:t>I. Общие положения</w:t>
      </w:r>
    </w:p>
    <w:p w:rsidR="00424A41" w:rsidRDefault="00424A41" w:rsidP="00424A41">
      <w:pPr>
        <w:pStyle w:val="ConsPlusNormal"/>
        <w:jc w:val="center"/>
      </w:pPr>
    </w:p>
    <w:p w:rsidR="00424A41" w:rsidRDefault="00424A41" w:rsidP="00424A41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424A41" w:rsidRDefault="00424A41" w:rsidP="00424A41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jc w:val="center"/>
        <w:outlineLvl w:val="1"/>
      </w:pPr>
      <w:bookmarkStart w:id="1" w:name="Par41"/>
      <w:bookmarkEnd w:id="1"/>
      <w:r>
        <w:t>II. Заполнение бланков аттестатов и приложений к ним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ind w:firstLine="540"/>
        <w:jc w:val="both"/>
      </w:pPr>
      <w:bookmarkStart w:id="2" w:name="Par43"/>
      <w:bookmarkEnd w:id="2"/>
      <w:r>
        <w:t xml:space="preserve">3. </w:t>
      </w:r>
      <w:proofErr w:type="gramStart"/>
      <w: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>
        <w:t>Lazurski</w:t>
      </w:r>
      <w:proofErr w:type="spellEnd"/>
      <w: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424A41" w:rsidRDefault="00424A41" w:rsidP="00424A41">
      <w:pPr>
        <w:pStyle w:val="ConsPlusNormal"/>
        <w:ind w:firstLine="540"/>
        <w:jc w:val="both"/>
      </w:pPr>
      <w:r>
        <w:t>--------------------------------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&lt;1&gt; Часть 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</w:t>
      </w:r>
      <w:r>
        <w:lastRenderedPageBreak/>
        <w:t>года (четырехзначное число арабскими цифрами, слово "года").</w:t>
      </w:r>
    </w:p>
    <w:p w:rsidR="00424A41" w:rsidRDefault="00424A41" w:rsidP="00424A41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424A41" w:rsidRDefault="00424A41" w:rsidP="00424A41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424A41" w:rsidRDefault="00424A41" w:rsidP="00424A41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424A41" w:rsidRDefault="00424A41" w:rsidP="00424A41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424A41" w:rsidRDefault="00424A41" w:rsidP="00424A41">
      <w:pPr>
        <w:pStyle w:val="ConsPlusNormal"/>
        <w:ind w:firstLine="540"/>
        <w:jc w:val="both"/>
      </w:pPr>
      <w: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424A41" w:rsidRDefault="00424A41" w:rsidP="00424A41">
      <w:pPr>
        <w:pStyle w:val="ConsPlusNormal"/>
        <w:ind w:firstLine="540"/>
        <w:jc w:val="both"/>
      </w:pPr>
      <w:r>
        <w:t>б) в строке, содержащей надпись "в ____ году окончи</w:t>
      </w:r>
      <w:proofErr w:type="gramStart"/>
      <w:r>
        <w:t>л(</w:t>
      </w:r>
      <w:proofErr w:type="gramEnd"/>
      <w: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424A41" w:rsidRDefault="00424A41" w:rsidP="00424A41">
      <w:pPr>
        <w:pStyle w:val="ConsPlusNormal"/>
        <w:ind w:firstLine="540"/>
        <w:jc w:val="both"/>
      </w:pPr>
      <w:r>
        <w:t>в) после строки, содержащей надпись "в ____ году окончи</w:t>
      </w:r>
      <w:proofErr w:type="gramStart"/>
      <w:r>
        <w:t>л(</w:t>
      </w:r>
      <w:proofErr w:type="gramEnd"/>
      <w: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424A41" w:rsidRDefault="00424A41" w:rsidP="00424A41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424A41" w:rsidRDefault="00424A41" w:rsidP="00424A41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424A41" w:rsidRDefault="00424A41" w:rsidP="00424A41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424A41" w:rsidRDefault="00424A41" w:rsidP="00424A41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424A41" w:rsidRDefault="00424A41" w:rsidP="00424A41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424A41" w:rsidRDefault="00424A41" w:rsidP="00424A41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424A41" w:rsidRDefault="00424A41" w:rsidP="00424A41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424A41" w:rsidRDefault="00424A41" w:rsidP="00424A41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424A41" w:rsidRDefault="00424A41" w:rsidP="00424A41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424A41" w:rsidRDefault="00424A41" w:rsidP="00424A41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5.3. В левой и правой </w:t>
      </w:r>
      <w:proofErr w:type="gramStart"/>
      <w:r>
        <w:t>частях</w:t>
      </w:r>
      <w:proofErr w:type="gramEnd"/>
      <w: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а) в графе "Наименование учебных предметов" на отдельных строках с выравниванием по </w:t>
      </w:r>
      <w:r>
        <w:lastRenderedPageBreak/>
        <w:t>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424A41" w:rsidRDefault="00424A41" w:rsidP="00424A41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424A41" w:rsidRDefault="00424A41" w:rsidP="00424A41">
      <w:pPr>
        <w:pStyle w:val="ConsPlusNormal"/>
        <w:ind w:firstLine="540"/>
        <w:jc w:val="both"/>
      </w:pPr>
      <w:r>
        <w:t>Информатика и ИКТ - Информатика;</w:t>
      </w:r>
    </w:p>
    <w:p w:rsidR="00424A41" w:rsidRDefault="00424A41" w:rsidP="00424A41">
      <w:pPr>
        <w:pStyle w:val="ConsPlusNormal"/>
        <w:ind w:firstLine="540"/>
        <w:jc w:val="both"/>
      </w:pPr>
      <w:r>
        <w:t>Физическая культура - Физкультура;</w:t>
      </w:r>
    </w:p>
    <w:p w:rsidR="00424A41" w:rsidRDefault="00424A41" w:rsidP="00424A41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Изобразительное искусство - </w:t>
      </w:r>
      <w:proofErr w:type="gramStart"/>
      <w:r>
        <w:t>ИЗО</w:t>
      </w:r>
      <w:proofErr w:type="gramEnd"/>
      <w:r>
        <w:t>;</w:t>
      </w:r>
    </w:p>
    <w:p w:rsidR="00424A41" w:rsidRDefault="00424A41" w:rsidP="00424A41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424A41" w:rsidRDefault="00424A41" w:rsidP="00424A41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424A41" w:rsidRDefault="00424A41" w:rsidP="00424A41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424A41" w:rsidRDefault="00424A41" w:rsidP="00424A41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424A41" w:rsidRDefault="00424A41" w:rsidP="00424A41">
      <w:pPr>
        <w:pStyle w:val="ConsPlusNormal"/>
        <w:ind w:firstLine="540"/>
        <w:jc w:val="both"/>
      </w:pPr>
      <w: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424A41" w:rsidRDefault="00424A41" w:rsidP="00424A41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>
        <w:t>удовл</w:t>
      </w:r>
      <w:proofErr w:type="spellEnd"/>
      <w:r>
        <w:t>.).</w:t>
      </w:r>
    </w:p>
    <w:p w:rsidR="00424A41" w:rsidRDefault="00424A41" w:rsidP="00424A41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424A41" w:rsidRDefault="00424A41" w:rsidP="00424A41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424A41" w:rsidRDefault="00424A41" w:rsidP="00424A41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424A41" w:rsidRDefault="00424A41" w:rsidP="00424A41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424A41" w:rsidRDefault="00424A41" w:rsidP="00424A41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>
        <w:t xml:space="preserve"> При этом перед надписью "Руководитель" указывается символ "/"(косая черта).</w:t>
      </w:r>
    </w:p>
    <w:p w:rsidR="00424A41" w:rsidRDefault="00424A41" w:rsidP="00424A41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424A41" w:rsidRDefault="00424A41" w:rsidP="00424A41">
      <w:pPr>
        <w:pStyle w:val="ConsPlusNormal"/>
        <w:ind w:firstLine="540"/>
        <w:jc w:val="both"/>
      </w:pPr>
      <w:bookmarkStart w:id="3" w:name="Par99"/>
      <w:bookmarkEnd w:id="3"/>
      <w:r>
        <w:lastRenderedPageBreak/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424A41" w:rsidRDefault="00424A41" w:rsidP="00424A41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jc w:val="center"/>
        <w:outlineLvl w:val="1"/>
      </w:pPr>
      <w:bookmarkStart w:id="4" w:name="Par102"/>
      <w:bookmarkEnd w:id="4"/>
      <w:r>
        <w:t>III. Заполнение дубликатов аттестатов и приложений к ним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ar43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99" w:tooltip="Ссылка на текущий документ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424A41" w:rsidRDefault="00424A41" w:rsidP="00424A41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424A41" w:rsidRDefault="00424A41" w:rsidP="00424A41">
      <w:pPr>
        <w:pStyle w:val="ConsPlusNormal"/>
        <w:ind w:firstLine="540"/>
        <w:jc w:val="both"/>
      </w:pPr>
      <w: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424A41" w:rsidRDefault="00424A41" w:rsidP="00424A41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424A41" w:rsidRDefault="00424A41" w:rsidP="00424A41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jc w:val="center"/>
        <w:outlineLvl w:val="1"/>
      </w:pPr>
      <w:bookmarkStart w:id="5" w:name="Par110"/>
      <w:bookmarkEnd w:id="5"/>
      <w:r>
        <w:t>IV. Учет бланков аттестатов и приложений к ним</w:t>
      </w:r>
    </w:p>
    <w:p w:rsidR="00424A41" w:rsidRDefault="00424A41" w:rsidP="00424A41">
      <w:pPr>
        <w:pStyle w:val="ConsPlusNormal"/>
        <w:ind w:firstLine="540"/>
        <w:jc w:val="both"/>
      </w:pPr>
    </w:p>
    <w:p w:rsidR="00424A41" w:rsidRDefault="00424A41" w:rsidP="00424A41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424A41" w:rsidRDefault="00424A41" w:rsidP="00424A41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424A41" w:rsidRDefault="00424A41" w:rsidP="00424A41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424A41" w:rsidRDefault="00424A41" w:rsidP="00424A41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номер учетной записи (по порядку);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proofErr w:type="gramStart"/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424A41" w:rsidRDefault="00424A41" w:rsidP="00424A41">
      <w:pPr>
        <w:pStyle w:val="ConsPlusNormal"/>
        <w:ind w:firstLine="540"/>
        <w:jc w:val="both"/>
      </w:pPr>
      <w:r>
        <w:t>дату рождения выпускника;</w:t>
      </w:r>
    </w:p>
    <w:p w:rsidR="00424A41" w:rsidRDefault="00424A41" w:rsidP="00424A41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424A41" w:rsidRDefault="00424A41" w:rsidP="00424A41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424A41" w:rsidRDefault="00424A41" w:rsidP="00424A41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424A41" w:rsidRDefault="00424A41" w:rsidP="00424A41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424A41" w:rsidRDefault="00424A41" w:rsidP="00424A41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424A41" w:rsidRDefault="00424A41" w:rsidP="00424A41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424A41" w:rsidRDefault="00424A41" w:rsidP="00424A41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424A41" w:rsidRDefault="00424A41" w:rsidP="00424A41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424A41" w:rsidRDefault="00424A41" w:rsidP="00424A41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424A41" w:rsidRDefault="00424A41" w:rsidP="00424A41">
      <w:pPr>
        <w:pStyle w:val="ConsPlusNormal"/>
        <w:ind w:firstLine="540"/>
        <w:jc w:val="both"/>
      </w:pPr>
      <w:r>
        <w:t xml:space="preserve">Записи в книге регистрации заверяются подписями классного руководителя, руководителя </w:t>
      </w:r>
      <w:r>
        <w:lastRenderedPageBreak/>
        <w:t>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424A41" w:rsidRDefault="00424A41" w:rsidP="00424A41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96285E" w:rsidRDefault="00424A41" w:rsidP="00424A41"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</w:t>
      </w:r>
    </w:p>
    <w:sectPr w:rsidR="0096285E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41"/>
    <w:rsid w:val="00424A41"/>
    <w:rsid w:val="0096285E"/>
    <w:rsid w:val="00D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4A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2402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2014-06-20T11:43:00Z</cp:lastPrinted>
  <dcterms:created xsi:type="dcterms:W3CDTF">2014-06-20T11:36:00Z</dcterms:created>
  <dcterms:modified xsi:type="dcterms:W3CDTF">2014-06-20T11:45:00Z</dcterms:modified>
</cp:coreProperties>
</file>